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AD" w:rsidRDefault="001213F3" w:rsidP="001213F3">
      <w:pPr>
        <w:rPr>
          <w:rFonts w:ascii="Times New Roman" w:hAnsi="Times New Roman" w:cs="Times New Roman"/>
          <w:b/>
        </w:rPr>
      </w:pPr>
      <w:r w:rsidRPr="001213F3">
        <w:rPr>
          <w:rFonts w:ascii="Times New Roman" w:hAnsi="Times New Roman" w:cs="Times New Roman"/>
          <w:b/>
        </w:rPr>
        <w:t>KSIĘGA PRZYCHODÓW I ROZCHODÓW</w:t>
      </w:r>
      <w:r w:rsidR="00B95F23">
        <w:rPr>
          <w:rFonts w:ascii="Times New Roman" w:hAnsi="Times New Roman" w:cs="Times New Roman"/>
          <w:b/>
        </w:rPr>
        <w:t xml:space="preserve"> (18 h)</w:t>
      </w:r>
      <w:bookmarkStart w:id="0" w:name="_GoBack"/>
      <w:bookmarkEnd w:id="0"/>
    </w:p>
    <w:p w:rsidR="003B4BFC" w:rsidRDefault="003B4BFC" w:rsidP="001213F3">
      <w:pPr>
        <w:rPr>
          <w:rFonts w:ascii="Times New Roman" w:hAnsi="Times New Roman" w:cs="Times New Roman"/>
          <w:b/>
        </w:rPr>
      </w:pPr>
    </w:p>
    <w:p w:rsidR="001213F3" w:rsidRPr="001213F3" w:rsidRDefault="001213F3" w:rsidP="001213F3">
      <w:pPr>
        <w:rPr>
          <w:rFonts w:ascii="Times New Roman" w:hAnsi="Times New Roman" w:cs="Times New Roman"/>
          <w:b/>
        </w:rPr>
      </w:pPr>
    </w:p>
    <w:p w:rsidR="002A77AD" w:rsidRPr="002A77AD" w:rsidRDefault="002A77AD" w:rsidP="003624E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A77AD">
        <w:rPr>
          <w:rFonts w:ascii="Times New Roman" w:hAnsi="Times New Roman" w:cs="Times New Roman"/>
        </w:rPr>
        <w:t xml:space="preserve">Księga podatkowa- podstawy prawne </w:t>
      </w:r>
    </w:p>
    <w:p w:rsidR="002A77AD" w:rsidRPr="001213F3" w:rsidRDefault="002A77AD" w:rsidP="003624E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Ustawa o podatku dochodowym od osób fizycz</w:t>
      </w:r>
      <w:r w:rsidR="00716CCD">
        <w:rPr>
          <w:rFonts w:ascii="Times New Roman" w:hAnsi="Times New Roman" w:cs="Times New Roman"/>
          <w:i/>
        </w:rPr>
        <w:t>nych i ustawa o rachunkowości a </w:t>
      </w:r>
      <w:r w:rsidRPr="001213F3">
        <w:rPr>
          <w:rFonts w:ascii="Times New Roman" w:hAnsi="Times New Roman" w:cs="Times New Roman"/>
          <w:i/>
        </w:rPr>
        <w:t xml:space="preserve">księga przychodów </w:t>
      </w:r>
    </w:p>
    <w:p w:rsidR="002A77AD" w:rsidRPr="001213F3" w:rsidRDefault="002A77AD" w:rsidP="003624E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Zasady rachunkowości- kasowa i memoriałowa</w:t>
      </w:r>
    </w:p>
    <w:p w:rsidR="002A77AD" w:rsidRPr="001213F3" w:rsidRDefault="002A77AD" w:rsidP="003624E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Inne formy podatkowania obowiązujące w Polsce </w:t>
      </w:r>
    </w:p>
    <w:p w:rsidR="002A77AD" w:rsidRDefault="002A77AD" w:rsidP="003624E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Podatkowa ksi</w:t>
      </w:r>
      <w:r w:rsidR="001213F3">
        <w:rPr>
          <w:rFonts w:ascii="Times New Roman" w:hAnsi="Times New Roman" w:cs="Times New Roman"/>
        </w:rPr>
        <w:t>ęga</w:t>
      </w:r>
      <w:r>
        <w:rPr>
          <w:rFonts w:ascii="Times New Roman" w:hAnsi="Times New Roman" w:cs="Times New Roman"/>
        </w:rPr>
        <w:t xml:space="preserve"> przychodów i rozchodów</w:t>
      </w:r>
    </w:p>
    <w:p w:rsidR="002A77AD" w:rsidRPr="001213F3" w:rsidRDefault="002A77AD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Zakładanie księgi</w:t>
      </w:r>
      <w:r w:rsidR="003624E0" w:rsidRPr="001213F3">
        <w:rPr>
          <w:rFonts w:ascii="Times New Roman" w:hAnsi="Times New Roman" w:cs="Times New Roman"/>
          <w:i/>
        </w:rPr>
        <w:t xml:space="preserve">- podmioty i procedury </w:t>
      </w:r>
    </w:p>
    <w:p w:rsidR="002A77AD" w:rsidRPr="001213F3" w:rsidRDefault="002A77AD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Zasady prowadzenia</w:t>
      </w:r>
      <w:r w:rsidR="003624E0" w:rsidRPr="001213F3">
        <w:rPr>
          <w:rFonts w:ascii="Times New Roman" w:hAnsi="Times New Roman" w:cs="Times New Roman"/>
          <w:i/>
        </w:rPr>
        <w:t xml:space="preserve"> i zapisu</w:t>
      </w:r>
      <w:r w:rsidRPr="001213F3">
        <w:rPr>
          <w:rFonts w:ascii="Times New Roman" w:hAnsi="Times New Roman" w:cs="Times New Roman"/>
          <w:i/>
        </w:rPr>
        <w:t xml:space="preserve"> ewidencji </w:t>
      </w:r>
    </w:p>
    <w:p w:rsidR="002A77AD" w:rsidRPr="001213F3" w:rsidRDefault="002A77AD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Urządzenia uzupełniające</w:t>
      </w:r>
    </w:p>
    <w:p w:rsidR="002A77AD" w:rsidRPr="001213F3" w:rsidRDefault="003624E0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Księgowani</w:t>
      </w:r>
      <w:r w:rsidR="002A77AD" w:rsidRPr="001213F3">
        <w:rPr>
          <w:rFonts w:ascii="Times New Roman" w:hAnsi="Times New Roman" w:cs="Times New Roman"/>
          <w:i/>
        </w:rPr>
        <w:t>e</w:t>
      </w:r>
      <w:r w:rsidRPr="001213F3">
        <w:rPr>
          <w:rFonts w:ascii="Times New Roman" w:hAnsi="Times New Roman" w:cs="Times New Roman"/>
          <w:i/>
        </w:rPr>
        <w:t xml:space="preserve"> przychodów oraz</w:t>
      </w:r>
      <w:r w:rsidR="002A77AD" w:rsidRPr="001213F3">
        <w:rPr>
          <w:rFonts w:ascii="Times New Roman" w:hAnsi="Times New Roman" w:cs="Times New Roman"/>
          <w:i/>
        </w:rPr>
        <w:t xml:space="preserve"> kosztów prowadzenia firmy</w:t>
      </w:r>
    </w:p>
    <w:p w:rsidR="003624E0" w:rsidRPr="001213F3" w:rsidRDefault="003624E0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Dowody księgowe</w:t>
      </w:r>
    </w:p>
    <w:p w:rsidR="002A77AD" w:rsidRPr="001213F3" w:rsidRDefault="003624E0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Środki trwałe w firmie </w:t>
      </w:r>
    </w:p>
    <w:p w:rsidR="002A77AD" w:rsidRPr="001213F3" w:rsidRDefault="002A77AD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Rozliczanie samochodu</w:t>
      </w:r>
      <w:r w:rsidR="003624E0" w:rsidRPr="001213F3">
        <w:rPr>
          <w:rFonts w:ascii="Times New Roman" w:hAnsi="Times New Roman" w:cs="Times New Roman"/>
          <w:i/>
        </w:rPr>
        <w:t xml:space="preserve"> wykorzystywanego</w:t>
      </w:r>
      <w:r w:rsidRPr="001213F3">
        <w:rPr>
          <w:rFonts w:ascii="Times New Roman" w:hAnsi="Times New Roman" w:cs="Times New Roman"/>
          <w:i/>
        </w:rPr>
        <w:t xml:space="preserve"> w działalności gospodarczej</w:t>
      </w:r>
    </w:p>
    <w:p w:rsidR="002A77AD" w:rsidRPr="001213F3" w:rsidRDefault="002A77AD" w:rsidP="003624E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Rozliczanie pracownika z US i ZUS </w:t>
      </w:r>
    </w:p>
    <w:p w:rsidR="002A77AD" w:rsidRDefault="002A77AD" w:rsidP="003624E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podatkowy </w:t>
      </w:r>
    </w:p>
    <w:p w:rsidR="002A77AD" w:rsidRPr="001213F3" w:rsidRDefault="003624E0" w:rsidP="003624E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Zamknięcie ksi</w:t>
      </w:r>
      <w:r w:rsidR="001213F3" w:rsidRPr="001213F3">
        <w:rPr>
          <w:rFonts w:ascii="Times New Roman" w:hAnsi="Times New Roman" w:cs="Times New Roman"/>
          <w:i/>
        </w:rPr>
        <w:t>ęgi</w:t>
      </w:r>
      <w:r w:rsidRPr="001213F3">
        <w:rPr>
          <w:rFonts w:ascii="Times New Roman" w:hAnsi="Times New Roman" w:cs="Times New Roman"/>
          <w:i/>
        </w:rPr>
        <w:t xml:space="preserve"> – miesięczne i roczne </w:t>
      </w:r>
    </w:p>
    <w:p w:rsidR="003624E0" w:rsidRPr="001213F3" w:rsidRDefault="003624E0" w:rsidP="003624E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Ustalanie przychodów i ich kosztów </w:t>
      </w:r>
    </w:p>
    <w:p w:rsidR="003624E0" w:rsidRPr="001213F3" w:rsidRDefault="003624E0" w:rsidP="003624E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Określanie dochodu do opodatkowania oraz wysokości zobowiązania podatkowego </w:t>
      </w:r>
    </w:p>
    <w:p w:rsidR="003624E0" w:rsidRDefault="003624E0" w:rsidP="003624E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podatku</w:t>
      </w:r>
    </w:p>
    <w:p w:rsidR="003624E0" w:rsidRPr="001213F3" w:rsidRDefault="003624E0" w:rsidP="003624E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Metody rozliczania podatku z US</w:t>
      </w:r>
    </w:p>
    <w:p w:rsidR="003624E0" w:rsidRPr="001213F3" w:rsidRDefault="003624E0" w:rsidP="003624E0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>Kalkulacja zaliczki na poczet VAT</w:t>
      </w:r>
    </w:p>
    <w:p w:rsidR="003624E0" w:rsidRPr="001213F3" w:rsidRDefault="003624E0" w:rsidP="003624E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VAT naliczany i należny </w:t>
      </w:r>
    </w:p>
    <w:p w:rsidR="003624E0" w:rsidRPr="001213F3" w:rsidRDefault="003624E0" w:rsidP="003624E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</w:rPr>
      </w:pPr>
      <w:r w:rsidRPr="001213F3">
        <w:rPr>
          <w:rFonts w:ascii="Times New Roman" w:hAnsi="Times New Roman" w:cs="Times New Roman"/>
          <w:i/>
        </w:rPr>
        <w:t xml:space="preserve">Przygotowanie PIT </w:t>
      </w:r>
    </w:p>
    <w:p w:rsidR="003624E0" w:rsidRPr="003624E0" w:rsidRDefault="003624E0" w:rsidP="003624E0">
      <w:pPr>
        <w:spacing w:line="276" w:lineRule="auto"/>
        <w:rPr>
          <w:rFonts w:ascii="Times New Roman" w:hAnsi="Times New Roman" w:cs="Times New Roman"/>
        </w:rPr>
      </w:pPr>
    </w:p>
    <w:p w:rsidR="002A77AD" w:rsidRDefault="002A77AD" w:rsidP="002A77AD">
      <w:pPr>
        <w:pStyle w:val="Akapitzlist"/>
      </w:pPr>
    </w:p>
    <w:sectPr w:rsidR="002A77AD" w:rsidSect="000122F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C2" w:rsidRDefault="00A73FC2" w:rsidP="00890625">
      <w:r>
        <w:separator/>
      </w:r>
    </w:p>
  </w:endnote>
  <w:endnote w:type="continuationSeparator" w:id="0">
    <w:p w:rsidR="00A73FC2" w:rsidRDefault="00A73FC2" w:rsidP="008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C2" w:rsidRDefault="00A73FC2" w:rsidP="00890625">
      <w:r>
        <w:separator/>
      </w:r>
    </w:p>
  </w:footnote>
  <w:footnote w:type="continuationSeparator" w:id="0">
    <w:p w:rsidR="00A73FC2" w:rsidRDefault="00A73FC2" w:rsidP="0089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25" w:rsidRDefault="00890625" w:rsidP="00890625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485900" cy="3876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kl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20" cy="39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A71"/>
    <w:multiLevelType w:val="hybridMultilevel"/>
    <w:tmpl w:val="3B2C4F5E"/>
    <w:lvl w:ilvl="0" w:tplc="0F185AC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88F498A"/>
    <w:multiLevelType w:val="hybridMultilevel"/>
    <w:tmpl w:val="9BD4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0FE"/>
    <w:multiLevelType w:val="hybridMultilevel"/>
    <w:tmpl w:val="77D47C2C"/>
    <w:lvl w:ilvl="0" w:tplc="0F185AC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1D84A99"/>
    <w:multiLevelType w:val="hybridMultilevel"/>
    <w:tmpl w:val="4CAE3850"/>
    <w:lvl w:ilvl="0" w:tplc="0F185AC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D624B7"/>
    <w:multiLevelType w:val="hybridMultilevel"/>
    <w:tmpl w:val="4FAE2AC0"/>
    <w:lvl w:ilvl="0" w:tplc="0F185AC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703A83"/>
    <w:multiLevelType w:val="hybridMultilevel"/>
    <w:tmpl w:val="9CE69BE2"/>
    <w:lvl w:ilvl="0" w:tplc="0F185AC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5404C63"/>
    <w:multiLevelType w:val="hybridMultilevel"/>
    <w:tmpl w:val="68840B3C"/>
    <w:lvl w:ilvl="0" w:tplc="0F185AC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33761D8"/>
    <w:multiLevelType w:val="hybridMultilevel"/>
    <w:tmpl w:val="63A8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D"/>
    <w:rsid w:val="000122FB"/>
    <w:rsid w:val="001213F3"/>
    <w:rsid w:val="002A77AD"/>
    <w:rsid w:val="003624E0"/>
    <w:rsid w:val="003B4BFC"/>
    <w:rsid w:val="00716CCD"/>
    <w:rsid w:val="00783CC8"/>
    <w:rsid w:val="00787129"/>
    <w:rsid w:val="007C18DA"/>
    <w:rsid w:val="00890625"/>
    <w:rsid w:val="00A73FC2"/>
    <w:rsid w:val="00B95F23"/>
    <w:rsid w:val="00B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8DB4"/>
  <w14:defaultImageDpi w14:val="32767"/>
  <w15:chartTrackingRefBased/>
  <w15:docId w15:val="{67EBD71C-ABEB-5747-B9D5-ABC237A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625"/>
  </w:style>
  <w:style w:type="paragraph" w:styleId="Stopka">
    <w:name w:val="footer"/>
    <w:basedOn w:val="Normalny"/>
    <w:link w:val="StopkaZnak"/>
    <w:uiPriority w:val="99"/>
    <w:unhideWhenUsed/>
    <w:rsid w:val="00890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CSK41</cp:lastModifiedBy>
  <cp:revision>7</cp:revision>
  <dcterms:created xsi:type="dcterms:W3CDTF">2019-04-18T09:10:00Z</dcterms:created>
  <dcterms:modified xsi:type="dcterms:W3CDTF">2020-03-17T15:01:00Z</dcterms:modified>
</cp:coreProperties>
</file>